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2" w:rsidRPr="0030414D" w:rsidRDefault="00B72D82" w:rsidP="00B72D82">
      <w:pPr>
        <w:suppressAutoHyphens w:val="0"/>
        <w:spacing w:before="100" w:after="100" w:line="315" w:lineRule="atLeast"/>
        <w:jc w:val="center"/>
        <w:textAlignment w:val="auto"/>
        <w:rPr>
          <w:rFonts w:ascii="Arial" w:eastAsia="Times New Roman" w:hAnsi="Arial" w:cs="Arial"/>
          <w:color w:val="000000"/>
          <w:sz w:val="23"/>
          <w:szCs w:val="23"/>
        </w:rPr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t>KAUNO TECHNOLOGIJOS UNIVERSITETO </w:t>
      </w:r>
    </w:p>
    <w:p w:rsidR="00B72D82" w:rsidRPr="0030414D" w:rsidRDefault="00B72D82" w:rsidP="00B72D82">
      <w:pPr>
        <w:suppressAutoHyphens w:val="0"/>
        <w:spacing w:before="100" w:after="100" w:line="315" w:lineRule="atLeast"/>
        <w:jc w:val="center"/>
        <w:textAlignment w:val="auto"/>
        <w:rPr>
          <w:rFonts w:ascii="Arial" w:eastAsia="Times New Roman" w:hAnsi="Arial" w:cs="Arial"/>
          <w:color w:val="000000"/>
          <w:sz w:val="23"/>
          <w:szCs w:val="23"/>
        </w:rPr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t>INFORMATIKOS FAKULTETO STUDENTŲ ATSTOVYBĖS InfoSA  </w:t>
      </w:r>
    </w:p>
    <w:p w:rsidR="00B72D82" w:rsidRPr="0030414D" w:rsidRDefault="00B72D82" w:rsidP="00B72D82">
      <w:pPr>
        <w:suppressAutoHyphens w:val="0"/>
        <w:spacing w:before="100" w:after="100" w:line="315" w:lineRule="atLeast"/>
        <w:jc w:val="center"/>
        <w:textAlignment w:val="auto"/>
        <w:rPr>
          <w:rFonts w:ascii="Arial" w:eastAsia="Times New Roman" w:hAnsi="Arial" w:cs="Arial"/>
          <w:color w:val="000000"/>
          <w:sz w:val="23"/>
          <w:szCs w:val="23"/>
        </w:rPr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t>NUOSTATAI</w:t>
      </w:r>
    </w:p>
    <w:p w:rsidR="00B72D82" w:rsidRPr="0030414D" w:rsidRDefault="00B72D82" w:rsidP="00B72D82">
      <w:pPr>
        <w:suppressAutoHyphens w:val="0"/>
        <w:spacing w:before="100" w:after="100" w:line="315" w:lineRule="atLeast"/>
        <w:textAlignment w:val="auto"/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t>1. Bendroji dalis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1.1. Šiuose nuostatuose naudojami sutrumpinimai: Kauno technologijos universitetas - KTU; KTU Informatikos fakultetas - fakultetas; KTU Studentų atstovybė - KTU SA;  Informatikos fakulteto studentų atstovybė - InfoSA; KTU studentų konferencija - KTU SA konferencija; KTU SA parlamentas - parlamentas; KTU SA prezidentas - prezidentas; Informatikos fakulteto studentų konferencija - konferencija; InfoSA pirmininkas - pirmininkas; InfoSA administracija - administracija; InfoSA garbės taryba - garbės taryba.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1.2. InfoSA - struktūrinis KTU SA padalinys fakultete.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1.3. InfoSA - fakulteto studentų atstovybė (KTU Statuto 78 straipsnio 3 dalis, KTU SA įstatų 5 straipsnio 1 dalis). InfoSA veiklos teisiniai pagrindai yra Lietuvos Respublikos įstatymai, Kauno technologijos universiteto statutas, Kauno technologijos universiteto studentų atstovybės įstatai ir šie nuostatai.</w:t>
      </w:r>
    </w:p>
    <w:p w:rsidR="00B72D82" w:rsidRPr="0030414D" w:rsidRDefault="00B72D82" w:rsidP="00B72D82">
      <w:pPr>
        <w:suppressAutoHyphens w:val="0"/>
        <w:spacing w:before="100" w:after="100" w:line="315" w:lineRule="atLeast"/>
        <w:textAlignment w:val="auto"/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t>2. InfoSA tikslai, uždaviniai ir veikla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2.1. InfoSA tikslai: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2.1.1. atstovauti fakulteto studentus, ginti fakulteto studentų teises bei interesus;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2.1.2. rūpintis fakulteto studentų socialine, akademine ir kultūrine gerove;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2.2. InfoSA uždaviniai: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2.2.1. remti ir skatinti bendradarbiavimą su kitų universitetų analogiškų studijų studentais bei studentiškomis organizacijomis, siekiant aukščiau išvardintų tikslų;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2.2.2. skelbti aukščiau išvardytus tikslus fakultete ir už jo ribų, bendradarbiaujant su kitomis organizacijomis, universiteto ir kitų institucijų grupėmis.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2.2.3. įgyvendinti KTU SA valdymo ir kontrolės organų sprendimus fakultete.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2.3. InfoSA veikla, vykdoma tiesiogiai ir bendradarbiaujant su kitomis studentiškomis organizacijomis, apima: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2.3.1. nacionalinius ir vietinio lygio studentų susitikimus ir akcijas;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2.3.2. darbą, siekiant aktyviausio studentų dalyvavimo akcijose, kurios lemia efektyvią ir vieningą fakulteto studentų veiklą;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2.3.3. paramos ir šalpos fakulteto studentams bei jų organizacijoms organizavimą;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2.3.4. ryšių su universitetinėmis, nacionalinėmis ir tarptautinėmis organizacijomis plėtojimą siekiant bendrų interesų;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2.3.5. studentų mokslinės, kultūrinės ir sportinės veiklos skatinimą bei plėtojimą;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2.3.6. specializuotų grupių steigimas, siekiant suaktyvinti atskiras fakulteto studentų gyvenimo sritis.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2.4. Nuostatuose numatytiems tikslams ir uždaviniams įgyvendinti InfoSA turi teisę: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2.4.1. išreikšti savo nuomonę visais studentams rūpimais klausimais;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2.4.2. kaip studentų atstovus skirti InfoSA narius į fakulteto savivaldos institucijas bei juos atšaukti;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lastRenderedPageBreak/>
        <w:t>2.4.3. teikti pasiūlymus KTU SA valdymo organams jų veiklos klausimais;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2.4.4. gauti informaciją ir paaiškinimus iš fakulteto ir jo padalinių vadovų bei darbuotojų visais akademiniais ir studentų buities klausimais.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2.5. Įstatymų ir kitų teisės aktų nustatyta tvarka InfoSA gali užsiimti ir kitokia šiuose nuostatuose numatytiems tikslams ir uždaviniams įgyvendinti reikalinga veikla, išskyrus tą, kurią draudžia KTU SA įstatai ir įstatymai.</w:t>
      </w:r>
    </w:p>
    <w:p w:rsidR="00B72D82" w:rsidRPr="0030414D" w:rsidRDefault="00B72D82" w:rsidP="00B72D82">
      <w:pPr>
        <w:suppressAutoHyphens w:val="0"/>
        <w:spacing w:before="100" w:after="100" w:line="315" w:lineRule="atLeast"/>
        <w:textAlignment w:val="auto"/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t>3. InfoSA nariai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3.1. InfoSA nariais gali būti fakulteto studentai.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3.2. InfoSA narius renka konferencija.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3.3. Asmens išrinkimas į fakulteto valdymo organus, KTU SA parlamentą bei KTU SA konferenciją automatiškai reiškia jo išrinkima InfoSA nariu.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3.4. Narių teisės: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3.4.1. būti išrinktiems į InfoSA organus;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3.4.2. teikti pasiūlymus ir užklausimus InfoSA organams dėl InfoSA veiklos ir gauti motyvuotus atsakymus;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3.4.3. išstoti iš InfoSA šių nuostatų 3.7 punkte nustatyta tvarka;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3.4.4. įgyvendinti kitas teises, kurios neprieštarauja šiems nuostatams.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 Narių pareigos: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3.5.1. siekti įgyvendinti InfoSA tikslus ir uždavinius;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3.5.2. sąžiningai vykdyti užduotis, kurios jiems tenka kaip InfoSA organų nariams;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3.5.3. atstovauti fakulteto studentus, ginti jų teises bei teisėtus interesus;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3.5.4. vykdyti KTU SA valdymo ir kontrolės organų nutarimus fakultete;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3.5.5. laikytis šių nuostatų;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3.5.6. laikytis KTU studentų moralės ir etikos kodekso bei visuotinai priimtinos moralės normų.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3.6. Asmens narystė InfoSA bei jo delegavimas į kitus organus pasibaigia be kokio nors papildomo sprendimo ar patvirtinimo nuo tos dienos,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3.5.1 kai jis nustojo būti fakulteto studentu, išskyrus tuos atvejus, kai studentas laikinai netenka šio statuso stodamas į aukštesnės pakopos studijas;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3.5.2 kai pasibaigus vienerių metų terminui po asmens priėmimo į narius įvykusi konferencija nepratęsia to asmens narystės.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3.7. Narys gali būti pašalintas iš InfoSA 2/3 visų parlamento narių balsų dauguma už vengimą vykdyti šiuose nuostatuose ir KTU SA įstatuose numatytas pareigas.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3.8. Asmens narystė InfoSA gali pasibaigti paties nario raštišku pareiškimu. Šiuo atveju narystės pasibaigimo diena laikoma raštiško pareiškimo įteikimo prezidentui diena.</w:t>
      </w:r>
    </w:p>
    <w:p w:rsidR="00B72D82" w:rsidRPr="0030414D" w:rsidRDefault="00B72D82" w:rsidP="00B72D82">
      <w:pPr>
        <w:suppressAutoHyphens w:val="0"/>
        <w:spacing w:before="100" w:after="100" w:line="315" w:lineRule="atLeast"/>
        <w:textAlignment w:val="auto"/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t>4. InfoSA organai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4.1 InfoSA organai yra: Konferencija; Susirinkimas; Pirmininkas; Administracija; Garbės narių susirinkimas.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Konferencija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 Konferencija yra aukščiausias InfoSA valdymo organas.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 xml:space="preserve">4.3 Konferenciją sudaro delegatai. Į konferenciją deleguojama po vieną studentą – atstovą iš kiekvienos akademinės grupės. InfoSA pirmininkas ex officioyra fakultetinės konferencijos 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lastRenderedPageBreak/>
        <w:t>delegatas.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4.4 Konferencija: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4.4.1 priima, keičia ir papildo InfoSA nuostatus;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4.4.2 renka InfoSA narius;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4.4.3 renka pirmininką, deleguoja fakulteto studentų atstovus į fakulteto Tarybą, KTU SA konferenciją, sprendžia šių asmenų atstatydinimo klausimus;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4.4.4 svarsto ir vertina metinę pirmininko ataskaitą.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4.5 Sprendimai atstatydinti pirmininką, InfoSA narius ar delegatus į fakulteto Tarybos narius, parlamentą ar KTU SA konferenciją turi būti pagrįsti ir motyvuoti.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4.6 Konferenciją šaukia pirmininkas nutarus susirinkimui arba nutarus parlamentui šaukia KTU SA prezidentas.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4.7 Eilinė konferencija šaukiama kiekvienais kalendoriniais metais.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4.8 Eilinės konferencijos data skelbiama ne vėliau kaip prieš mėnesį iki konferencijos.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4.9 Neeilinė konferencija šaukiama susirinkimo, jeigu to reikalauja 2/3 susirinkimo posėdyje dalyvaujančių InfoSA narių, arba InfoSA pirmininko.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4.10 Neeilinės konferencijos data skelbiama ne vėliau kaip prieš dvi savaitės iki konferencijos.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4.11 Konferencija yra teisėta, jeigu joje dalyvauja daugiau kaip pusė visų delegatų.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4.12 Visi konferencijos sprendimai priimami absoliučia konferencijoje dalyvaujančių delegatų balsų dauguma (50% + 1 balsas).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4.13 Konferencijos yra atviros.</w:t>
      </w:r>
    </w:p>
    <w:p w:rsidR="00B72D82" w:rsidRPr="0030414D" w:rsidRDefault="00B72D82" w:rsidP="00B72D82">
      <w:pPr>
        <w:suppressAutoHyphens w:val="0"/>
        <w:spacing w:before="100" w:after="100" w:line="315" w:lineRule="atLeast"/>
        <w:textAlignment w:val="auto"/>
      </w:pP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t>Pirmininkas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4.20 Pirmininkas yra InfoSA vadovas, atsakingas už InfoSA veiklą. Pirmininkas ex officio yra fakulteto tarybos, parlamento narys, konferencijos ir KTU SA konferencijos delegatas.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4.21 Pirmininką vienerių metų kadencijai renka konferencija. Tas pats asmuo negali būti pirmininku daugiau kaip dvi kadencijas.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4.22 Pirmininkas: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4.22.1 vadovauja InfoSA, atstovauja fakulteto studentus fakulteto taryboje, parlamente, kitose KTU institucijose (jei yra deleguotas) bei už KTU ribų;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4.22.2 InfoSA vardu sudaro sandorius;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4.22.3 iš InfoSA narių teikia susirinkimui tvirtinti pirmininko pavaduotoją, administracijos narius bei jų veiklos sritis;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4.22.4 šaukia susirinkimus ir jiems pirmininkauja arba paskiria pirmininkaujantį;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4.22.5 organizuoja konferencijos ir susirinkimų nutarimų įgyvendinimą;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4.23 Jei pirmininkas dėl svarbių priežasčių negali eiti savo pareigų, jį laikinai pavaduoja pirmininko pavaduotojas.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4.24 Pirmininku gali būti renkamas kiekvienas fakulteto nuolatinių studijų studentas.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4.25 Pirmininko atstatydinimą gali inicijuoti 1/3 visų fakultetinės konferencijos delegatų.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4.26 Už savo darbą pirmininkas atsiskaito konferencijai, KTU SA prezidentui ir parlamentui.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Administracija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4.27 Administracija yra InfoSA vykdomasis organas. Administraciją sudaro pirmininkas, pirmininko pavaduotojas ir administracijos nariai.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4.28 Administracijos nariai už savo veiklą atsiskaito susirinkimui.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4.29 Administracijos narius pirmininko teikimu tvirtina bei atstatydina susirinkimas.</w:t>
      </w:r>
    </w:p>
    <w:p w:rsidR="00B72D82" w:rsidRPr="0030414D" w:rsidRDefault="00B72D82" w:rsidP="00B72D82">
      <w:pPr>
        <w:suppressAutoHyphens w:val="0"/>
        <w:spacing w:before="100" w:after="100" w:line="315" w:lineRule="atLeast"/>
        <w:textAlignment w:val="auto"/>
      </w:pP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Garbės narių susirinkimas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4.30 InfoSA garbės nariai - fakulteto studentams nusipelnę asmenys.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4.31 Garbės narius pirmininko teikimu tvirtina susirinkimas.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4.32 Visi InfoSA garbės nariai sudaro garbės narių susirinkimą.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4.33 Garbės narių susirinkimas yra InfoSA globos organas. 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4.34 Garbės narių susirinkimas analizuoja InfoSA veiklą, teikia pasiūlymus, padeda.</w:t>
      </w:r>
    </w:p>
    <w:p w:rsidR="00B72D82" w:rsidRPr="0030414D" w:rsidRDefault="00B72D82" w:rsidP="00B72D82">
      <w:pPr>
        <w:suppressAutoHyphens w:val="0"/>
        <w:spacing w:before="100" w:after="100" w:line="315" w:lineRule="atLeast"/>
        <w:textAlignment w:val="auto"/>
      </w:pP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0414D">
        <w:rPr>
          <w:rFonts w:ascii="Arial" w:eastAsia="Times New Roman" w:hAnsi="Arial" w:cs="Arial"/>
          <w:b/>
          <w:bCs/>
          <w:color w:val="000000"/>
          <w:sz w:val="23"/>
          <w:szCs w:val="23"/>
        </w:rPr>
        <w:t>5. Nuostatų pakeitimas ir papildymas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5.1 Šiuos nuostatus keičia ir papildo konferencija absoliučia konferencijoje dalyvaujančių  delegatų balsų dauguma.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6. InfoSA veiklos pabaiga</w:t>
      </w:r>
      <w:r w:rsidRPr="0030414D">
        <w:rPr>
          <w:rFonts w:ascii="Arial" w:eastAsia="Times New Roman" w:hAnsi="Arial" w:cs="Arial"/>
          <w:color w:val="000000"/>
          <w:sz w:val="23"/>
          <w:szCs w:val="23"/>
        </w:rPr>
        <w:br/>
        <w:t>6.1 InfoSA veikla automatiškai pasibaigia likvidavus fakultetą, arba KTU SA nutraukus savo veiklą.</w:t>
      </w:r>
    </w:p>
    <w:p w:rsidR="009C3359" w:rsidRDefault="009C3359">
      <w:bookmarkStart w:id="0" w:name="_GoBack"/>
      <w:bookmarkEnd w:id="0"/>
    </w:p>
    <w:sectPr w:rsidR="009C3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0"/>
    <w:rsid w:val="00171EC6"/>
    <w:rsid w:val="00613EE0"/>
    <w:rsid w:val="00894E0A"/>
    <w:rsid w:val="009C3359"/>
    <w:rsid w:val="00A47A56"/>
    <w:rsid w:val="00B72D82"/>
    <w:rsid w:val="00D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6D26-82A2-4BF1-B48F-49C589A3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72D82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5469</Words>
  <Characters>3118</Characters>
  <Application>Microsoft Office Word</Application>
  <DocSecurity>0</DocSecurity>
  <Lines>25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Karpenka</dc:creator>
  <cp:keywords/>
  <dc:description/>
  <cp:lastModifiedBy>Lukas Karpenka</cp:lastModifiedBy>
  <cp:revision>2</cp:revision>
  <dcterms:created xsi:type="dcterms:W3CDTF">2017-08-31T15:18:00Z</dcterms:created>
  <dcterms:modified xsi:type="dcterms:W3CDTF">2017-08-31T15:18:00Z</dcterms:modified>
</cp:coreProperties>
</file>